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5" w:rsidRDefault="00FC1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MUZAFFER TUĞSAVUL</w:t>
      </w:r>
      <w:r w:rsidR="002536F5">
        <w:rPr>
          <w:rFonts w:ascii="Times" w:hAnsi="Times" w:cs="Times"/>
          <w:b/>
          <w:bCs/>
          <w:color w:val="000000"/>
          <w:sz w:val="36"/>
          <w:szCs w:val="36"/>
        </w:rPr>
        <w:t xml:space="preserve"> ORTAOKULU HİZMET STANDARTLARI </w:t>
      </w: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</w:p>
    <w:tbl>
      <w:tblPr>
        <w:tblW w:w="20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3122"/>
        <w:gridCol w:w="13827"/>
        <w:gridCol w:w="2675"/>
      </w:tblGrid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SIRA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HİZMETİN ADI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HİZMETİN TAMAMLANMA SÜRESİ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(EN GEÇ)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Öğrenim Belgesini veya Diplomasını Kaybedenlere Diploma Kayıt Örneğinin Verilmesi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Öğrencilerine Yönelik Yetiştirme ve Hazırlık Kursu Açılması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Ortaokullarda Parasız Yatılılık ve Bursluluk Sınavı Başvurularının Alınması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1- Öğrenci Ailesinin Maddi Durumunu Gösteren Beyanname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2- Velinin ve çalışıyorsa eşinin bakmakla yükümlü olduğu anne ve babası ile ilgili tedavi yardım beyannamesi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3- Aile üyelerinin Türkiye Cumhuriyeti kimlik numaraları beyanı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saat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Okul Öğrenci Davranışları Kurulu Kararlarına Yapılan İtirazların Değerlendirilmesi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7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Ortaokulda Aşı Yapılacak Öğrenci Listelerinin Oluşturulması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</w:tbl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" w:hAnsi="Times" w:cs="Times"/>
          <w:color w:val="000000"/>
          <w:sz w:val="24"/>
          <w:szCs w:val="24"/>
        </w:rPr>
        <w:t>Başvuru esnasında yukarıda belirtilen belgelerin dışında belge istenmesi, eksiksiz belge ile başvuru yapılmasına rağmen hizmetin belirtilen sürede tamamlanması veya yukarıdaki tabloda bazı hizmetlerin bulunmadığının tespiti durumunda ilk müracaat yerine ya</w:t>
      </w:r>
      <w:r w:rsidR="00F90959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da ikinci müracaat yerine başvurunuz.</w:t>
      </w: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17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6021"/>
        <w:gridCol w:w="2899"/>
        <w:gridCol w:w="6021"/>
      </w:tblGrid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Okul Müdürlüğü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Milli Eğitim Müdürlüğü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0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0F72B0">
              <w:rPr>
                <w:rFonts w:ascii="Times" w:hAnsi="Times" w:cs="Times"/>
                <w:color w:val="000000"/>
                <w:sz w:val="24"/>
                <w:szCs w:val="24"/>
              </w:rPr>
              <w:t>İbrahim ÇEVLİK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0F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0F72B0">
              <w:rPr>
                <w:rFonts w:ascii="Times" w:hAnsi="Times" w:cs="Times"/>
                <w:color w:val="000000"/>
                <w:sz w:val="24"/>
                <w:szCs w:val="24"/>
              </w:rPr>
              <w:t>Erdoğan ASARKAYA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Okul Müdür</w:t>
            </w:r>
            <w:r w:rsidR="000F72B0">
              <w:rPr>
                <w:rFonts w:ascii="Times" w:hAnsi="Times" w:cs="Times"/>
                <w:color w:val="000000"/>
                <w:sz w:val="24"/>
                <w:szCs w:val="24"/>
              </w:rPr>
              <w:t>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Milli Eğitim Müdür</w:t>
            </w:r>
            <w:r w:rsidR="00FC127A">
              <w:rPr>
                <w:rFonts w:ascii="Times" w:hAnsi="Times" w:cs="Times"/>
                <w:color w:val="000000"/>
                <w:sz w:val="24"/>
                <w:szCs w:val="24"/>
              </w:rPr>
              <w:t xml:space="preserve"> v.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FC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C127A">
              <w:rPr>
                <w:rFonts w:ascii="Times" w:hAnsi="Times" w:cs="Times"/>
                <w:color w:val="000000"/>
                <w:sz w:val="24"/>
                <w:szCs w:val="24"/>
              </w:rPr>
              <w:t>Bahçel</w:t>
            </w:r>
            <w:r w:rsidR="000F72B0">
              <w:rPr>
                <w:rFonts w:ascii="Times" w:hAnsi="Times" w:cs="Times"/>
                <w:color w:val="000000"/>
                <w:sz w:val="24"/>
                <w:szCs w:val="24"/>
              </w:rPr>
              <w:t>ievler Mah. Değirmenler Sk. No:</w:t>
            </w:r>
            <w:r w:rsidR="00FC127A">
              <w:rPr>
                <w:rFonts w:ascii="Times" w:hAnsi="Times" w:cs="Times"/>
                <w:color w:val="000000"/>
                <w:sz w:val="24"/>
                <w:szCs w:val="24"/>
              </w:rPr>
              <w:t xml:space="preserve">2/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ERZİN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İsalı mah./ERZİN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0326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681</w:t>
            </w:r>
            <w:r w:rsidR="000F72B0">
              <w:rPr>
                <w:rFonts w:ascii="Times" w:hAnsi="Times" w:cs="Times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(0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326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6814748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0326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E10F93">
              <w:rPr>
                <w:rFonts w:ascii="Times" w:hAnsi="Times" w:cs="Times"/>
                <w:color w:val="000000"/>
                <w:sz w:val="24"/>
                <w:szCs w:val="24"/>
              </w:rPr>
              <w:t>6815485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C127A">
              <w:rPr>
                <w:rFonts w:ascii="Times" w:hAnsi="Times" w:cs="Times"/>
                <w:color w:val="000000"/>
                <w:sz w:val="24"/>
                <w:szCs w:val="24"/>
              </w:rPr>
              <w:t>727876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@meb.gov.tr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E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C127A">
              <w:rPr>
                <w:rFonts w:ascii="Times" w:hAnsi="Times" w:cs="Times"/>
                <w:color w:val="000000"/>
                <w:sz w:val="24"/>
                <w:szCs w:val="24"/>
              </w:rPr>
              <w:t>153967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@meb.gov.tr</w:t>
            </w:r>
          </w:p>
        </w:tc>
      </w:tr>
    </w:tbl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2536F5" w:rsidSect="00422455">
      <w:headerReference w:type="default" r:id="rId6"/>
      <w:footerReference w:type="default" r:id="rId7"/>
      <w:pgSz w:w="23811" w:h="16837" w:orient="landscape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8F" w:rsidRDefault="001F608F">
      <w:pPr>
        <w:spacing w:after="0" w:line="240" w:lineRule="auto"/>
      </w:pPr>
      <w:r>
        <w:separator/>
      </w:r>
    </w:p>
  </w:endnote>
  <w:endnote w:type="continuationSeparator" w:id="1">
    <w:p w:rsidR="001F608F" w:rsidRDefault="001F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F5" w:rsidRDefault="002536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8F" w:rsidRDefault="001F608F">
      <w:pPr>
        <w:spacing w:after="0" w:line="240" w:lineRule="auto"/>
      </w:pPr>
      <w:r>
        <w:separator/>
      </w:r>
    </w:p>
  </w:footnote>
  <w:footnote w:type="continuationSeparator" w:id="1">
    <w:p w:rsidR="001F608F" w:rsidRDefault="001F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F5" w:rsidRDefault="002536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370"/>
    <w:rsid w:val="000C2685"/>
    <w:rsid w:val="000F72B0"/>
    <w:rsid w:val="00106F12"/>
    <w:rsid w:val="001110DA"/>
    <w:rsid w:val="00145B66"/>
    <w:rsid w:val="001F3B31"/>
    <w:rsid w:val="001F608F"/>
    <w:rsid w:val="002536F5"/>
    <w:rsid w:val="00370B81"/>
    <w:rsid w:val="00422455"/>
    <w:rsid w:val="0064078C"/>
    <w:rsid w:val="008A39E4"/>
    <w:rsid w:val="008A5D9E"/>
    <w:rsid w:val="008C1275"/>
    <w:rsid w:val="009F614A"/>
    <w:rsid w:val="00DD2D14"/>
    <w:rsid w:val="00E10F93"/>
    <w:rsid w:val="00E76370"/>
    <w:rsid w:val="00F90959"/>
    <w:rsid w:val="00FB5F08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Katilimsiz.Com @ necooy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</dc:creator>
  <cp:lastModifiedBy>TUGSAVUL</cp:lastModifiedBy>
  <cp:revision>3</cp:revision>
  <cp:lastPrinted>2013-07-05T08:22:00Z</cp:lastPrinted>
  <dcterms:created xsi:type="dcterms:W3CDTF">2015-04-07T07:06:00Z</dcterms:created>
  <dcterms:modified xsi:type="dcterms:W3CDTF">2015-04-07T07:07:00Z</dcterms:modified>
</cp:coreProperties>
</file>